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7A05" w14:textId="77777777" w:rsidR="00822446" w:rsidRPr="003A65A2" w:rsidRDefault="00822446" w:rsidP="00822446">
      <w:pPr>
        <w:jc w:val="both"/>
        <w:rPr>
          <w:rFonts w:ascii="Arial" w:hAnsi="Arial" w:cs="Arial"/>
          <w:b/>
          <w:bCs/>
          <w:sz w:val="24"/>
          <w:szCs w:val="24"/>
        </w:rPr>
      </w:pPr>
      <w:r w:rsidRPr="003A65A2">
        <w:rPr>
          <w:rFonts w:ascii="Arial" w:hAnsi="Arial" w:cs="Arial"/>
          <w:b/>
          <w:bCs/>
          <w:sz w:val="24"/>
          <w:szCs w:val="24"/>
        </w:rPr>
        <w:t>Başkan Altuğ'dan Yeni Yıl Kutlama Mesajı</w:t>
      </w:r>
    </w:p>
    <w:p w14:paraId="70F6F219" w14:textId="77777777" w:rsidR="00822446" w:rsidRPr="00822446" w:rsidRDefault="00822446" w:rsidP="00822446">
      <w:pPr>
        <w:jc w:val="both"/>
        <w:rPr>
          <w:rFonts w:ascii="Arial" w:hAnsi="Arial" w:cs="Arial"/>
          <w:sz w:val="24"/>
          <w:szCs w:val="24"/>
        </w:rPr>
      </w:pPr>
      <w:r w:rsidRPr="00822446">
        <w:rPr>
          <w:rFonts w:ascii="Arial" w:hAnsi="Arial" w:cs="Arial"/>
          <w:sz w:val="24"/>
          <w:szCs w:val="24"/>
        </w:rPr>
        <w:t>Sakarya Ticaret ve Sanayi Odası Yönetim Kurulu Başkanı A. Akgün Altuğ, yeni yıl vesilesiyle açıklama ve kutlama mesajı yayımladı.</w:t>
      </w:r>
    </w:p>
    <w:p w14:paraId="4CB29295" w14:textId="44C78D6E" w:rsidR="00822446" w:rsidRPr="00822446" w:rsidRDefault="00822446" w:rsidP="00822446">
      <w:pPr>
        <w:jc w:val="both"/>
        <w:rPr>
          <w:rFonts w:ascii="Arial" w:hAnsi="Arial" w:cs="Arial"/>
          <w:sz w:val="24"/>
          <w:szCs w:val="24"/>
        </w:rPr>
      </w:pPr>
      <w:r w:rsidRPr="00822446">
        <w:rPr>
          <w:rFonts w:ascii="Arial" w:hAnsi="Arial" w:cs="Arial"/>
          <w:sz w:val="24"/>
          <w:szCs w:val="24"/>
        </w:rPr>
        <w:t>Başkan Altuğ mesajında şunlara yer verdi; “2025 yılı; küresel ekonomide büyüme ortamının birçok belirsizlikle şekillendiği, küresel ticaret ve üretimdeki toparlanma çabalarının daha da yoğun görüldüğü, ülkemiz dahil tüm ülkelerin ekonomide yeniden şekillenme adımlarının hızlandığı bir yıl oldu.</w:t>
      </w:r>
    </w:p>
    <w:p w14:paraId="79AE2E60" w14:textId="77777777" w:rsidR="00822446" w:rsidRPr="00822446" w:rsidRDefault="00822446" w:rsidP="00822446">
      <w:pPr>
        <w:jc w:val="both"/>
        <w:rPr>
          <w:rFonts w:ascii="Arial" w:hAnsi="Arial" w:cs="Arial"/>
          <w:sz w:val="24"/>
          <w:szCs w:val="24"/>
        </w:rPr>
      </w:pPr>
      <w:r w:rsidRPr="00822446">
        <w:rPr>
          <w:rFonts w:ascii="Arial" w:hAnsi="Arial" w:cs="Arial"/>
          <w:sz w:val="24"/>
          <w:szCs w:val="24"/>
        </w:rPr>
        <w:t>Ülkemiz için ise 2025 yılı özellikle herkes için zor geçti. Bir yandan gerileyen enflasyona rağmen üretici üzerinde baskının azalmadığı, aynı zamanda üst üste büyüme rekorunun geliştiği, üreticinin rekabette geri kalmaması adına finansman havuzlarındaki olumlu gelişmeler gibi birçok adım atıldı.</w:t>
      </w:r>
    </w:p>
    <w:p w14:paraId="2A360752" w14:textId="47F670E4" w:rsidR="00822446" w:rsidRPr="00822446" w:rsidRDefault="00822446" w:rsidP="00822446">
      <w:pPr>
        <w:jc w:val="both"/>
        <w:rPr>
          <w:rFonts w:ascii="Arial" w:hAnsi="Arial" w:cs="Arial"/>
          <w:sz w:val="24"/>
          <w:szCs w:val="24"/>
        </w:rPr>
      </w:pPr>
      <w:r w:rsidRPr="00822446">
        <w:rPr>
          <w:rFonts w:ascii="Arial" w:hAnsi="Arial" w:cs="Arial"/>
          <w:sz w:val="24"/>
          <w:szCs w:val="24"/>
        </w:rPr>
        <w:t>Bununla birlikte yanı başımızda artan coğrafi gerilimler, global ticaret savaşları ve bunun getirdiği karşılıklı yeni vergi uygulamaları, değişen dinamikler gibi birçok unsur da özellikle 2025’te kendini olumlu olumsuz</w:t>
      </w:r>
      <w:r w:rsidR="005A32E6">
        <w:rPr>
          <w:rFonts w:ascii="Arial" w:hAnsi="Arial" w:cs="Arial"/>
          <w:sz w:val="24"/>
          <w:szCs w:val="24"/>
        </w:rPr>
        <w:t xml:space="preserve"> yönleriyle</w:t>
      </w:r>
      <w:r w:rsidRPr="00822446">
        <w:rPr>
          <w:rFonts w:ascii="Arial" w:hAnsi="Arial" w:cs="Arial"/>
          <w:sz w:val="24"/>
          <w:szCs w:val="24"/>
        </w:rPr>
        <w:t xml:space="preserve"> ülkemize hissettirdi. </w:t>
      </w:r>
    </w:p>
    <w:p w14:paraId="6D93B93B" w14:textId="161FE644" w:rsidR="00822446" w:rsidRPr="00822446" w:rsidRDefault="00F23E8F" w:rsidP="00822446">
      <w:pPr>
        <w:jc w:val="both"/>
        <w:rPr>
          <w:rFonts w:ascii="Arial" w:hAnsi="Arial" w:cs="Arial"/>
          <w:sz w:val="24"/>
          <w:szCs w:val="24"/>
        </w:rPr>
      </w:pPr>
      <w:r>
        <w:rPr>
          <w:rFonts w:ascii="Arial" w:hAnsi="Arial" w:cs="Arial"/>
          <w:sz w:val="24"/>
          <w:szCs w:val="24"/>
        </w:rPr>
        <w:t xml:space="preserve">Önümüzdeki yılda </w:t>
      </w:r>
      <w:r w:rsidR="00F86378" w:rsidRPr="00822446">
        <w:rPr>
          <w:rFonts w:ascii="Arial" w:hAnsi="Arial" w:cs="Arial"/>
          <w:sz w:val="24"/>
          <w:szCs w:val="24"/>
        </w:rPr>
        <w:t xml:space="preserve">ise küresel ekonomi açısından belirsizliklerin ve dönüşümün birlikte hissedileceği bir dönem öngörülüyor. </w:t>
      </w:r>
    </w:p>
    <w:p w14:paraId="4ACCD1CC" w14:textId="7058EA62" w:rsidR="00822446" w:rsidRPr="00822446" w:rsidRDefault="00F86378" w:rsidP="00822446">
      <w:pPr>
        <w:jc w:val="both"/>
        <w:rPr>
          <w:rFonts w:ascii="Arial" w:hAnsi="Arial" w:cs="Arial"/>
          <w:sz w:val="24"/>
          <w:szCs w:val="24"/>
        </w:rPr>
      </w:pPr>
      <w:r w:rsidRPr="00822446">
        <w:rPr>
          <w:rFonts w:ascii="Arial" w:hAnsi="Arial" w:cs="Arial"/>
          <w:sz w:val="24"/>
          <w:szCs w:val="24"/>
        </w:rPr>
        <w:t xml:space="preserve">Türkiye ekonomisi açısından ise 2026 yılı; dengeli ama dikkat gerektiren bir görünüm sunuyor. Genel olarak 2026; risklerin dikkatle yönetilmesi gereken, ancak doğru stratejilerle önemli fırsatların yakalanabileceği bir yıl olacaktır. </w:t>
      </w:r>
    </w:p>
    <w:p w14:paraId="44E3DC89" w14:textId="3B640B29" w:rsidR="00822446" w:rsidRPr="00F86378" w:rsidRDefault="00F86378" w:rsidP="00822446">
      <w:pPr>
        <w:jc w:val="both"/>
        <w:rPr>
          <w:rFonts w:ascii="Arial" w:hAnsi="Arial" w:cs="Arial"/>
          <w:b/>
          <w:bCs/>
          <w:sz w:val="24"/>
          <w:szCs w:val="24"/>
        </w:rPr>
      </w:pPr>
      <w:r w:rsidRPr="00F86378">
        <w:rPr>
          <w:rFonts w:ascii="Arial" w:hAnsi="Arial" w:cs="Arial"/>
          <w:b/>
          <w:bCs/>
          <w:sz w:val="24"/>
          <w:szCs w:val="24"/>
        </w:rPr>
        <w:t>2026 Sakarya İş Dünyası için “Verimlilik Dijital Dönüşüm Yılı” olacak</w:t>
      </w:r>
    </w:p>
    <w:p w14:paraId="749051A7" w14:textId="738CF931" w:rsidR="00822446" w:rsidRPr="00822446" w:rsidRDefault="00F86378" w:rsidP="00822446">
      <w:pPr>
        <w:jc w:val="both"/>
        <w:rPr>
          <w:rFonts w:ascii="Arial" w:hAnsi="Arial" w:cs="Arial"/>
          <w:sz w:val="24"/>
          <w:szCs w:val="24"/>
        </w:rPr>
      </w:pPr>
      <w:r w:rsidRPr="00822446">
        <w:rPr>
          <w:rFonts w:ascii="Arial" w:hAnsi="Arial" w:cs="Arial"/>
          <w:sz w:val="24"/>
          <w:szCs w:val="24"/>
        </w:rPr>
        <w:t xml:space="preserve">SATSO olarak; 2026 yılını, odamız açısından üretimde verimliliği artıran ve dijital dönüşümü hızlandıran adımların ön plana çıkacağı bir dönem olarak planlıyoruz. Bu doğrultuda oda kampüsümüzde model fabrika “Dijital Dönüşüm Üretimde Verimlilik Merkezi”nin bahar aylarında temellerini atacağız. 2026 yılını Sakarya iş dünyası olarak verimlilik dijital dönüşüm yılı olarak değerlendireceğiz. </w:t>
      </w:r>
    </w:p>
    <w:p w14:paraId="1AABFE75" w14:textId="0240C331" w:rsidR="00822446" w:rsidRPr="00822446" w:rsidRDefault="00822446" w:rsidP="00822446">
      <w:pPr>
        <w:jc w:val="both"/>
        <w:rPr>
          <w:rFonts w:ascii="Arial" w:hAnsi="Arial" w:cs="Arial"/>
          <w:sz w:val="24"/>
          <w:szCs w:val="24"/>
        </w:rPr>
      </w:pPr>
      <w:r w:rsidRPr="00822446">
        <w:rPr>
          <w:rFonts w:ascii="Arial" w:hAnsi="Arial" w:cs="Arial"/>
          <w:sz w:val="24"/>
          <w:szCs w:val="24"/>
        </w:rPr>
        <w:t xml:space="preserve">2026 yılının Sakarya’mız ve ülkemiz için bereketiyle gelmesini diliyorum. Önümüzdeki yıl da ülkemizin geçmişten daha iyi bir konumda olmasını, katma değerli üretimiyle hem kendine daha çok yeten hem de ihracatta daha fazla söz sahibi olması adına çalışmaya devam edeceğiz. </w:t>
      </w:r>
    </w:p>
    <w:p w14:paraId="534D8A98" w14:textId="77777777" w:rsidR="00822446" w:rsidRPr="00822446" w:rsidRDefault="00822446" w:rsidP="00822446">
      <w:pPr>
        <w:jc w:val="both"/>
        <w:rPr>
          <w:rFonts w:ascii="Arial" w:hAnsi="Arial" w:cs="Arial"/>
          <w:sz w:val="24"/>
          <w:szCs w:val="24"/>
        </w:rPr>
      </w:pPr>
      <w:r w:rsidRPr="00822446">
        <w:rPr>
          <w:rFonts w:ascii="Arial" w:hAnsi="Arial" w:cs="Arial"/>
          <w:sz w:val="24"/>
          <w:szCs w:val="24"/>
        </w:rPr>
        <w:t>Bu duygu ve düşüncelerle yeni yılda birlik ve beraberliğimizin daha da çok artmasını diliyor, ülkemizin ve tüm dünyanın barış, refah ve huzura kavuşmasını temenni ediyorum.</w:t>
      </w:r>
    </w:p>
    <w:sectPr w:rsidR="00822446" w:rsidRPr="0082244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41DC8"/>
    <w:rsid w:val="00062287"/>
    <w:rsid w:val="00205CBA"/>
    <w:rsid w:val="002448C5"/>
    <w:rsid w:val="002C0047"/>
    <w:rsid w:val="002E518D"/>
    <w:rsid w:val="002F0893"/>
    <w:rsid w:val="00300B02"/>
    <w:rsid w:val="0034517B"/>
    <w:rsid w:val="00351131"/>
    <w:rsid w:val="003652EC"/>
    <w:rsid w:val="00382621"/>
    <w:rsid w:val="00384C71"/>
    <w:rsid w:val="00390CFB"/>
    <w:rsid w:val="0039114B"/>
    <w:rsid w:val="003A44E7"/>
    <w:rsid w:val="003A65A2"/>
    <w:rsid w:val="003E4207"/>
    <w:rsid w:val="00415909"/>
    <w:rsid w:val="0046226D"/>
    <w:rsid w:val="004806C7"/>
    <w:rsid w:val="00495270"/>
    <w:rsid w:val="004B0BCB"/>
    <w:rsid w:val="004C4A59"/>
    <w:rsid w:val="00500C77"/>
    <w:rsid w:val="00530646"/>
    <w:rsid w:val="005A0F0C"/>
    <w:rsid w:val="005A32E6"/>
    <w:rsid w:val="005C5B6F"/>
    <w:rsid w:val="00621FCE"/>
    <w:rsid w:val="006C0780"/>
    <w:rsid w:val="006F0F6C"/>
    <w:rsid w:val="006F4973"/>
    <w:rsid w:val="007116B2"/>
    <w:rsid w:val="00822446"/>
    <w:rsid w:val="00826668"/>
    <w:rsid w:val="008867DC"/>
    <w:rsid w:val="0097268F"/>
    <w:rsid w:val="009A300B"/>
    <w:rsid w:val="00A30174"/>
    <w:rsid w:val="00A35A87"/>
    <w:rsid w:val="00A95507"/>
    <w:rsid w:val="00AB17BC"/>
    <w:rsid w:val="00AD6DD1"/>
    <w:rsid w:val="00B17BB0"/>
    <w:rsid w:val="00B17F9E"/>
    <w:rsid w:val="00B37D4B"/>
    <w:rsid w:val="00B812E9"/>
    <w:rsid w:val="00B8184B"/>
    <w:rsid w:val="00B9595F"/>
    <w:rsid w:val="00BA673B"/>
    <w:rsid w:val="00BF01A9"/>
    <w:rsid w:val="00BF2278"/>
    <w:rsid w:val="00C23A07"/>
    <w:rsid w:val="00CA03F5"/>
    <w:rsid w:val="00CA35B8"/>
    <w:rsid w:val="00D240F2"/>
    <w:rsid w:val="00D31D9D"/>
    <w:rsid w:val="00E84B90"/>
    <w:rsid w:val="00EB57D9"/>
    <w:rsid w:val="00ED0FAC"/>
    <w:rsid w:val="00F23E8F"/>
    <w:rsid w:val="00F629C3"/>
    <w:rsid w:val="00F86378"/>
    <w:rsid w:val="00FA2769"/>
    <w:rsid w:val="00FD23FE"/>
    <w:rsid w:val="00FF3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Pages>
  <Words>341</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35</cp:revision>
  <dcterms:created xsi:type="dcterms:W3CDTF">2025-07-03T06:04:00Z</dcterms:created>
  <dcterms:modified xsi:type="dcterms:W3CDTF">2025-12-31T11:55:00Z</dcterms:modified>
</cp:coreProperties>
</file>